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6EDF" w14:textId="77777777" w:rsidR="00236A06" w:rsidRDefault="00236A06" w:rsidP="00236A06">
      <w:pPr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4C0656F3" w14:textId="77777777" w:rsidR="00236A06" w:rsidRPr="00490056" w:rsidRDefault="00236A06" w:rsidP="00236A06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490056">
        <w:rPr>
          <w:rFonts w:asciiTheme="minorHAnsi" w:hAnsiTheme="minorHAnsi" w:cstheme="minorHAnsi"/>
          <w:b/>
          <w:sz w:val="22"/>
          <w:szCs w:val="20"/>
          <w:u w:val="single"/>
        </w:rPr>
        <w:t xml:space="preserve">Southeast Region </w:t>
      </w:r>
    </w:p>
    <w:p w14:paraId="2A427E5F" w14:textId="77777777" w:rsidR="00236A06" w:rsidRPr="00490056" w:rsidRDefault="00236A06" w:rsidP="00236A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490056">
        <w:rPr>
          <w:rFonts w:asciiTheme="minorHAnsi" w:hAnsiTheme="minorHAnsi" w:cstheme="minorHAnsi"/>
          <w:sz w:val="22"/>
          <w:szCs w:val="20"/>
        </w:rPr>
        <w:t>Alcester-Hudson</w:t>
      </w:r>
    </w:p>
    <w:p w14:paraId="53F6D109" w14:textId="77777777" w:rsidR="00236A06" w:rsidRPr="00490056" w:rsidRDefault="00236A06" w:rsidP="00236A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490056">
        <w:rPr>
          <w:rFonts w:asciiTheme="minorHAnsi" w:hAnsiTheme="minorHAnsi" w:cstheme="minorHAnsi"/>
          <w:sz w:val="22"/>
          <w:szCs w:val="20"/>
        </w:rPr>
        <w:t>Baltic</w:t>
      </w:r>
    </w:p>
    <w:p w14:paraId="3EBE2DE5" w14:textId="77777777" w:rsidR="00236A06" w:rsidRPr="00490056" w:rsidRDefault="00236A06" w:rsidP="00236A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490056">
        <w:rPr>
          <w:rFonts w:asciiTheme="minorHAnsi" w:hAnsiTheme="minorHAnsi" w:cstheme="minorHAnsi"/>
          <w:sz w:val="22"/>
          <w:szCs w:val="20"/>
        </w:rPr>
        <w:t>Beresford</w:t>
      </w:r>
    </w:p>
    <w:p w14:paraId="20F38C0D" w14:textId="77777777" w:rsidR="00236A06" w:rsidRPr="00490056" w:rsidRDefault="00236A06" w:rsidP="00236A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490056">
        <w:rPr>
          <w:rFonts w:asciiTheme="minorHAnsi" w:hAnsiTheme="minorHAnsi" w:cstheme="minorHAnsi"/>
          <w:sz w:val="22"/>
          <w:szCs w:val="20"/>
        </w:rPr>
        <w:t xml:space="preserve">Brandon Valley </w:t>
      </w:r>
    </w:p>
    <w:p w14:paraId="3A508ABE" w14:textId="77777777" w:rsidR="00236A06" w:rsidRPr="00490056" w:rsidRDefault="00236A06" w:rsidP="00236A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490056">
        <w:rPr>
          <w:rFonts w:asciiTheme="minorHAnsi" w:hAnsiTheme="minorHAnsi" w:cstheme="minorHAnsi"/>
          <w:sz w:val="22"/>
          <w:szCs w:val="20"/>
        </w:rPr>
        <w:t xml:space="preserve">Bridgewater-Emery </w:t>
      </w:r>
    </w:p>
    <w:p w14:paraId="3EE76175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Canton</w:t>
      </w:r>
    </w:p>
    <w:p w14:paraId="4D929574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Centerville</w:t>
      </w:r>
    </w:p>
    <w:p w14:paraId="0B7C55B7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Chester</w:t>
      </w:r>
    </w:p>
    <w:p w14:paraId="3BF10767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Colman-Egan</w:t>
      </w:r>
    </w:p>
    <w:p w14:paraId="28B5BD8E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Dell Rapids</w:t>
      </w:r>
    </w:p>
    <w:p w14:paraId="0A7D8E57" w14:textId="5406FC48" w:rsidR="00A97822" w:rsidRDefault="00A97822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Ethan</w:t>
      </w:r>
    </w:p>
    <w:p w14:paraId="5F35C0D5" w14:textId="2DE021CD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Flandreau</w:t>
      </w:r>
    </w:p>
    <w:p w14:paraId="2C3399D3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Freeman</w:t>
      </w:r>
    </w:p>
    <w:p w14:paraId="52A10373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Garretson</w:t>
      </w:r>
    </w:p>
    <w:p w14:paraId="060E3DC7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Harrisburg</w:t>
      </w:r>
    </w:p>
    <w:p w14:paraId="6B64BD74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Lennox</w:t>
      </w:r>
    </w:p>
    <w:p w14:paraId="12C4F3E5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Madison Central</w:t>
      </w:r>
    </w:p>
    <w:p w14:paraId="28CD4945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Marion</w:t>
      </w:r>
    </w:p>
    <w:p w14:paraId="6680B4EE" w14:textId="77777777" w:rsidR="00236A0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McCook Central</w:t>
      </w:r>
    </w:p>
    <w:p w14:paraId="72A9F8A2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Montrose</w:t>
      </w:r>
    </w:p>
    <w:p w14:paraId="7DB44773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Parker</w:t>
      </w:r>
    </w:p>
    <w:p w14:paraId="0825F680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Rutland</w:t>
      </w:r>
    </w:p>
    <w:p w14:paraId="336E3962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Tri-Valley </w:t>
      </w:r>
    </w:p>
    <w:p w14:paraId="269C36E0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Viborg</w:t>
      </w:r>
    </w:p>
    <w:p w14:paraId="51F1F3C9" w14:textId="77777777" w:rsidR="00236A0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West Central </w:t>
      </w:r>
    </w:p>
    <w:p w14:paraId="4A2239A4" w14:textId="77777777" w:rsidR="00236A06" w:rsidRPr="00490056" w:rsidRDefault="00236A06" w:rsidP="00236A06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Yankton</w:t>
      </w:r>
    </w:p>
    <w:p w14:paraId="1E0A1755" w14:textId="77777777" w:rsidR="00236A06" w:rsidRPr="00490056" w:rsidRDefault="00236A06" w:rsidP="00236A06">
      <w:pPr>
        <w:pStyle w:val="ListParagraph"/>
        <w:ind w:left="360"/>
        <w:rPr>
          <w:rFonts w:asciiTheme="minorHAnsi" w:hAnsiTheme="minorHAnsi" w:cstheme="minorHAnsi"/>
          <w:sz w:val="18"/>
          <w:szCs w:val="20"/>
        </w:rPr>
      </w:pPr>
      <w:r w:rsidRPr="00490056">
        <w:rPr>
          <w:rFonts w:asciiTheme="minorHAnsi" w:hAnsiTheme="minorHAnsi" w:cstheme="minorHAnsi"/>
          <w:sz w:val="18"/>
          <w:szCs w:val="20"/>
        </w:rPr>
        <w:br w:type="column"/>
      </w:r>
    </w:p>
    <w:p w14:paraId="042DC7B0" w14:textId="77777777" w:rsidR="00236A06" w:rsidRPr="00490056" w:rsidRDefault="00236A06" w:rsidP="00236A06">
      <w:pPr>
        <w:ind w:firstLine="360"/>
        <w:rPr>
          <w:rFonts w:asciiTheme="minorHAnsi" w:hAnsiTheme="minorHAnsi" w:cstheme="minorHAnsi"/>
          <w:b/>
          <w:sz w:val="22"/>
          <w:u w:val="single"/>
        </w:rPr>
      </w:pPr>
      <w:r w:rsidRPr="00490056">
        <w:rPr>
          <w:rFonts w:asciiTheme="minorHAnsi" w:hAnsiTheme="minorHAnsi" w:cstheme="minorHAnsi"/>
          <w:b/>
          <w:sz w:val="22"/>
          <w:u w:val="single"/>
        </w:rPr>
        <w:t xml:space="preserve">Northeast Region </w:t>
      </w:r>
    </w:p>
    <w:p w14:paraId="6B525A11" w14:textId="77777777" w:rsidR="00236A0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Aberdeen Central</w:t>
      </w:r>
      <w:r w:rsidRPr="00490056">
        <w:rPr>
          <w:rFonts w:asciiTheme="minorHAnsi" w:hAnsiTheme="minorHAnsi" w:cstheme="minorHAnsi"/>
          <w:sz w:val="22"/>
        </w:rPr>
        <w:t xml:space="preserve"> </w:t>
      </w:r>
    </w:p>
    <w:p w14:paraId="515621AE" w14:textId="77777777" w:rsidR="00236A0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Aberdeen Roncalli</w:t>
      </w:r>
    </w:p>
    <w:p w14:paraId="7056F270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Arlington</w:t>
      </w:r>
    </w:p>
    <w:p w14:paraId="4AC9EBB2" w14:textId="1A43960D" w:rsidR="00A97822" w:rsidRDefault="00A97822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Britton</w:t>
      </w:r>
    </w:p>
    <w:p w14:paraId="529FB7E9" w14:textId="39C16199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Brookings</w:t>
      </w:r>
    </w:p>
    <w:p w14:paraId="545F3DFC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Clark</w:t>
      </w:r>
    </w:p>
    <w:p w14:paraId="64D9CC4E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proofErr w:type="spellStart"/>
      <w:r w:rsidRPr="00490056">
        <w:rPr>
          <w:rFonts w:asciiTheme="minorHAnsi" w:hAnsiTheme="minorHAnsi" w:cstheme="minorHAnsi"/>
          <w:sz w:val="22"/>
        </w:rPr>
        <w:t>DeSmet</w:t>
      </w:r>
      <w:proofErr w:type="spellEnd"/>
    </w:p>
    <w:p w14:paraId="127FAB6C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proofErr w:type="spellStart"/>
      <w:r w:rsidRPr="00490056">
        <w:rPr>
          <w:rFonts w:asciiTheme="minorHAnsi" w:hAnsiTheme="minorHAnsi" w:cstheme="minorHAnsi"/>
          <w:sz w:val="22"/>
        </w:rPr>
        <w:t>Deubrook</w:t>
      </w:r>
      <w:proofErr w:type="spellEnd"/>
      <w:r w:rsidRPr="00490056">
        <w:rPr>
          <w:rFonts w:asciiTheme="minorHAnsi" w:hAnsiTheme="minorHAnsi" w:cstheme="minorHAnsi"/>
          <w:sz w:val="22"/>
        </w:rPr>
        <w:t xml:space="preserve"> </w:t>
      </w:r>
    </w:p>
    <w:p w14:paraId="46E014F7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Deuel</w:t>
      </w:r>
    </w:p>
    <w:p w14:paraId="1D91338E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proofErr w:type="spellStart"/>
      <w:r w:rsidRPr="00490056">
        <w:rPr>
          <w:rFonts w:asciiTheme="minorHAnsi" w:hAnsiTheme="minorHAnsi" w:cstheme="minorHAnsi"/>
          <w:sz w:val="22"/>
        </w:rPr>
        <w:t>Doland</w:t>
      </w:r>
      <w:proofErr w:type="spellEnd"/>
      <w:r w:rsidRPr="00490056">
        <w:rPr>
          <w:rFonts w:asciiTheme="minorHAnsi" w:hAnsiTheme="minorHAnsi" w:cstheme="minorHAnsi"/>
          <w:sz w:val="22"/>
        </w:rPr>
        <w:t xml:space="preserve"> </w:t>
      </w:r>
    </w:p>
    <w:p w14:paraId="717F20EC" w14:textId="751B776C" w:rsidR="00A97822" w:rsidRDefault="00A97822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Edmunds Central</w:t>
      </w:r>
    </w:p>
    <w:p w14:paraId="667390AC" w14:textId="3E2A22A0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Elkton </w:t>
      </w:r>
    </w:p>
    <w:p w14:paraId="249ED540" w14:textId="707C0DDC" w:rsidR="00A97822" w:rsidRDefault="00A97822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Estelline</w:t>
      </w:r>
    </w:p>
    <w:p w14:paraId="7A81F843" w14:textId="3E0D706D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Florence</w:t>
      </w:r>
    </w:p>
    <w:p w14:paraId="671E241D" w14:textId="77777777" w:rsidR="00236A0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Groton</w:t>
      </w:r>
    </w:p>
    <w:p w14:paraId="7AB969FA" w14:textId="77777777" w:rsidR="00A97822" w:rsidRDefault="00BE4BCD" w:rsidP="00A97822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Iroquois </w:t>
      </w:r>
    </w:p>
    <w:p w14:paraId="26941493" w14:textId="65DA1736" w:rsidR="00236A06" w:rsidRPr="00A97822" w:rsidRDefault="00236A06" w:rsidP="00A97822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A97822">
        <w:rPr>
          <w:rFonts w:asciiTheme="minorHAnsi" w:hAnsiTheme="minorHAnsi" w:cstheme="minorHAnsi"/>
          <w:sz w:val="22"/>
        </w:rPr>
        <w:t>Lake Preston</w:t>
      </w:r>
    </w:p>
    <w:p w14:paraId="19E619EE" w14:textId="77777777" w:rsidR="00BE4BCD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Leola </w:t>
      </w:r>
    </w:p>
    <w:p w14:paraId="08C01B11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Milbank</w:t>
      </w:r>
    </w:p>
    <w:p w14:paraId="4CDB1731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Sioux Valley </w:t>
      </w:r>
    </w:p>
    <w:p w14:paraId="0C159F9A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Sisseton</w:t>
      </w:r>
    </w:p>
    <w:p w14:paraId="34988088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Watertown </w:t>
      </w:r>
    </w:p>
    <w:p w14:paraId="65972156" w14:textId="6B224177" w:rsidR="00A97822" w:rsidRDefault="00A97822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Waverly/South Shore</w:t>
      </w:r>
    </w:p>
    <w:p w14:paraId="5987B3FA" w14:textId="622CA3DC" w:rsidR="00236A06" w:rsidRPr="00236A0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236A06">
        <w:rPr>
          <w:rFonts w:asciiTheme="minorHAnsi" w:hAnsiTheme="minorHAnsi" w:cstheme="minorHAnsi"/>
          <w:sz w:val="22"/>
        </w:rPr>
        <w:t>Webster</w:t>
      </w:r>
      <w:r>
        <w:rPr>
          <w:rFonts w:asciiTheme="minorHAnsi" w:hAnsiTheme="minorHAnsi" w:cstheme="minorHAnsi"/>
          <w:sz w:val="22"/>
        </w:rPr>
        <w:t>/Waubay</w:t>
      </w:r>
    </w:p>
    <w:p w14:paraId="46105E1A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Willow Lake</w:t>
      </w:r>
    </w:p>
    <w:p w14:paraId="7CF6F4F1" w14:textId="77777777" w:rsidR="00236A06" w:rsidRPr="00490056" w:rsidRDefault="00236A06" w:rsidP="00236A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Wilmot</w:t>
      </w:r>
    </w:p>
    <w:p w14:paraId="291FB82A" w14:textId="77777777" w:rsidR="00236A06" w:rsidRPr="00490056" w:rsidRDefault="00236A06" w:rsidP="00236A06">
      <w:pPr>
        <w:rPr>
          <w:rFonts w:asciiTheme="minorHAnsi" w:hAnsiTheme="minorHAnsi" w:cstheme="minorHAnsi"/>
          <w:sz w:val="18"/>
          <w:szCs w:val="20"/>
        </w:rPr>
      </w:pPr>
      <w:r w:rsidRPr="00490056">
        <w:rPr>
          <w:rFonts w:asciiTheme="minorHAnsi" w:hAnsiTheme="minorHAnsi" w:cstheme="minorHAnsi"/>
          <w:sz w:val="18"/>
          <w:szCs w:val="20"/>
        </w:rPr>
        <w:br w:type="column"/>
      </w:r>
    </w:p>
    <w:p w14:paraId="40E8EB6A" w14:textId="77777777" w:rsidR="00236A06" w:rsidRPr="00490056" w:rsidRDefault="00236A06" w:rsidP="00236A06">
      <w:pPr>
        <w:ind w:firstLine="360"/>
        <w:rPr>
          <w:rFonts w:asciiTheme="minorHAnsi" w:hAnsiTheme="minorHAnsi" w:cstheme="minorHAnsi"/>
          <w:b/>
          <w:sz w:val="22"/>
          <w:u w:val="single"/>
        </w:rPr>
      </w:pPr>
      <w:r w:rsidRPr="00490056">
        <w:rPr>
          <w:rFonts w:asciiTheme="minorHAnsi" w:hAnsiTheme="minorHAnsi" w:cstheme="minorHAnsi"/>
          <w:b/>
          <w:sz w:val="22"/>
          <w:u w:val="single"/>
        </w:rPr>
        <w:t xml:space="preserve">Central Region </w:t>
      </w:r>
    </w:p>
    <w:p w14:paraId="429C1846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Bon Homme </w:t>
      </w:r>
    </w:p>
    <w:p w14:paraId="795C1C4E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proofErr w:type="spellStart"/>
      <w:r w:rsidRPr="00490056">
        <w:rPr>
          <w:rFonts w:asciiTheme="minorHAnsi" w:hAnsiTheme="minorHAnsi" w:cstheme="minorHAnsi"/>
          <w:sz w:val="22"/>
        </w:rPr>
        <w:t>Bowdle</w:t>
      </w:r>
      <w:proofErr w:type="spellEnd"/>
    </w:p>
    <w:p w14:paraId="5DB6C53C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Chamberlain</w:t>
      </w:r>
    </w:p>
    <w:p w14:paraId="47B97406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Faulkton</w:t>
      </w:r>
    </w:p>
    <w:p w14:paraId="30A4F33B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Gettysburg</w:t>
      </w:r>
    </w:p>
    <w:p w14:paraId="4313EB3C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Highmore </w:t>
      </w:r>
    </w:p>
    <w:p w14:paraId="6E343D9A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Hitchcock-Tulare</w:t>
      </w:r>
    </w:p>
    <w:p w14:paraId="652C30DC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Hoven </w:t>
      </w:r>
    </w:p>
    <w:p w14:paraId="6B5B41C2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Howard</w:t>
      </w:r>
    </w:p>
    <w:p w14:paraId="26F6A783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Huron </w:t>
      </w:r>
    </w:p>
    <w:p w14:paraId="5F852621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Kimball </w:t>
      </w:r>
    </w:p>
    <w:p w14:paraId="12149C27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Menno </w:t>
      </w:r>
    </w:p>
    <w:p w14:paraId="3BB747AE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Miller</w:t>
      </w:r>
    </w:p>
    <w:p w14:paraId="0145AAF1" w14:textId="77777777" w:rsidR="00236A0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Mitchell </w:t>
      </w:r>
    </w:p>
    <w:p w14:paraId="68BB9306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Northwestern Area</w:t>
      </w:r>
    </w:p>
    <w:p w14:paraId="7F044536" w14:textId="77777777" w:rsidR="00236A0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Parkston </w:t>
      </w:r>
    </w:p>
    <w:p w14:paraId="61E033D5" w14:textId="77777777" w:rsidR="00BE4BCD" w:rsidRDefault="00BE4BCD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Plankinton</w:t>
      </w:r>
    </w:p>
    <w:p w14:paraId="71315F19" w14:textId="77777777" w:rsidR="00BE4BCD" w:rsidRPr="00490056" w:rsidRDefault="00BE4BCD" w:rsidP="00BE4BCD">
      <w:pPr>
        <w:pStyle w:val="ListParagraph"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(Potential chapter)</w:t>
      </w:r>
    </w:p>
    <w:p w14:paraId="0E1A316E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Platte </w:t>
      </w:r>
    </w:p>
    <w:p w14:paraId="1DE6F971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Redfield </w:t>
      </w:r>
    </w:p>
    <w:p w14:paraId="40FC2B88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Sanborn Central</w:t>
      </w:r>
      <w:r w:rsidR="00BE4BCD">
        <w:rPr>
          <w:rFonts w:asciiTheme="minorHAnsi" w:hAnsiTheme="minorHAnsi" w:cstheme="minorHAnsi"/>
          <w:sz w:val="22"/>
        </w:rPr>
        <w:t xml:space="preserve"> /Woonsocket</w:t>
      </w:r>
    </w:p>
    <w:p w14:paraId="251EE530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Scotland </w:t>
      </w:r>
    </w:p>
    <w:p w14:paraId="2D4B21AE" w14:textId="77777777" w:rsidR="00236A0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Selby </w:t>
      </w:r>
    </w:p>
    <w:p w14:paraId="3657CF60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Sully Buttes</w:t>
      </w:r>
    </w:p>
    <w:p w14:paraId="61BB746F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Sunshine Bible </w:t>
      </w:r>
    </w:p>
    <w:p w14:paraId="6F6EA901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Wagner </w:t>
      </w:r>
    </w:p>
    <w:p w14:paraId="03566DAC" w14:textId="77777777" w:rsidR="00236A06" w:rsidRPr="00490056" w:rsidRDefault="00236A06" w:rsidP="00236A0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Wessington Springs </w:t>
      </w:r>
    </w:p>
    <w:p w14:paraId="25BA1EF3" w14:textId="77777777" w:rsidR="00236A06" w:rsidRPr="00BE4BCD" w:rsidRDefault="00236A06" w:rsidP="00BE4BCD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Wolsey-Wessington</w:t>
      </w:r>
    </w:p>
    <w:p w14:paraId="70422458" w14:textId="77777777" w:rsidR="00236A06" w:rsidRPr="00490056" w:rsidRDefault="00236A06" w:rsidP="00236A06">
      <w:pPr>
        <w:rPr>
          <w:rFonts w:asciiTheme="minorHAnsi" w:hAnsiTheme="minorHAnsi" w:cstheme="minorHAnsi"/>
          <w:sz w:val="18"/>
          <w:szCs w:val="20"/>
        </w:rPr>
      </w:pPr>
      <w:r w:rsidRPr="00490056">
        <w:rPr>
          <w:rFonts w:asciiTheme="minorHAnsi" w:hAnsiTheme="minorHAnsi" w:cstheme="minorHAnsi"/>
          <w:sz w:val="18"/>
          <w:szCs w:val="20"/>
        </w:rPr>
        <w:br w:type="column"/>
      </w:r>
    </w:p>
    <w:p w14:paraId="34793C88" w14:textId="77777777" w:rsidR="00236A06" w:rsidRPr="00490056" w:rsidRDefault="00236A06" w:rsidP="00236A06">
      <w:pPr>
        <w:ind w:firstLine="360"/>
        <w:rPr>
          <w:rFonts w:asciiTheme="minorHAnsi" w:hAnsiTheme="minorHAnsi" w:cstheme="minorHAnsi"/>
          <w:b/>
          <w:sz w:val="22"/>
          <w:u w:val="single"/>
        </w:rPr>
      </w:pPr>
      <w:r w:rsidRPr="00490056">
        <w:rPr>
          <w:rFonts w:asciiTheme="minorHAnsi" w:hAnsiTheme="minorHAnsi" w:cstheme="minorHAnsi"/>
          <w:b/>
          <w:sz w:val="22"/>
          <w:u w:val="single"/>
        </w:rPr>
        <w:t xml:space="preserve">West Region </w:t>
      </w:r>
    </w:p>
    <w:p w14:paraId="2A13EAED" w14:textId="77777777" w:rsid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Belle Fourche</w:t>
      </w:r>
    </w:p>
    <w:p w14:paraId="59283E71" w14:textId="77777777" w:rsid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Bennett County</w:t>
      </w:r>
    </w:p>
    <w:p w14:paraId="77F065AA" w14:textId="77777777" w:rsid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Bison</w:t>
      </w:r>
    </w:p>
    <w:p w14:paraId="5C792B2F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Colome</w:t>
      </w:r>
      <w:proofErr w:type="spellEnd"/>
    </w:p>
    <w:p w14:paraId="2F7A90CD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Harding County</w:t>
      </w:r>
    </w:p>
    <w:p w14:paraId="368B37AE" w14:textId="75B50FC0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Dupree</w:t>
      </w:r>
    </w:p>
    <w:p w14:paraId="0C11E370" w14:textId="72D6D3E0" w:rsid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Eagle Butte</w:t>
      </w:r>
    </w:p>
    <w:p w14:paraId="2B30AF29" w14:textId="6603F63A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Edgemont</w:t>
      </w:r>
    </w:p>
    <w:p w14:paraId="38FBCD7C" w14:textId="1A73587E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Faith</w:t>
      </w:r>
    </w:p>
    <w:p w14:paraId="6D158639" w14:textId="410A08AE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Gregory/Burke</w:t>
      </w:r>
    </w:p>
    <w:p w14:paraId="254F06CC" w14:textId="415ECE1A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Hot Springs</w:t>
      </w:r>
    </w:p>
    <w:p w14:paraId="63C4820B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Jones County </w:t>
      </w:r>
    </w:p>
    <w:p w14:paraId="04BDDA35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Kadoka </w:t>
      </w:r>
    </w:p>
    <w:p w14:paraId="0268E08D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Lemmon </w:t>
      </w:r>
    </w:p>
    <w:p w14:paraId="0C7B24AB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Lyman</w:t>
      </w:r>
    </w:p>
    <w:p w14:paraId="3BA8713D" w14:textId="6E815640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McIntosh</w:t>
      </w:r>
    </w:p>
    <w:p w14:paraId="6B3A6460" w14:textId="561696EA" w:rsidR="00236A06" w:rsidRP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Newell</w:t>
      </w:r>
    </w:p>
    <w:p w14:paraId="6EF0A828" w14:textId="28A7EC78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New Underwood</w:t>
      </w:r>
    </w:p>
    <w:p w14:paraId="3A29A6CF" w14:textId="1C366C97" w:rsidR="00236A0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Philip</w:t>
      </w:r>
    </w:p>
    <w:p w14:paraId="6AF12C23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Pierre</w:t>
      </w:r>
    </w:p>
    <w:p w14:paraId="41372BDB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Rapid City </w:t>
      </w:r>
    </w:p>
    <w:p w14:paraId="7C9A552F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Stanley County</w:t>
      </w:r>
    </w:p>
    <w:p w14:paraId="47C2EA1A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Sturgis</w:t>
      </w:r>
    </w:p>
    <w:p w14:paraId="7DD5D11A" w14:textId="311D053D" w:rsidR="00A97822" w:rsidRDefault="00A97822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Timber Lake</w:t>
      </w:r>
    </w:p>
    <w:p w14:paraId="1B9BD55E" w14:textId="4D27758F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 xml:space="preserve">Wall </w:t>
      </w:r>
    </w:p>
    <w:p w14:paraId="44553C88" w14:textId="77777777" w:rsidR="00236A06" w:rsidRPr="00490056" w:rsidRDefault="00236A06" w:rsidP="00236A06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490056">
        <w:rPr>
          <w:rFonts w:asciiTheme="minorHAnsi" w:hAnsiTheme="minorHAnsi" w:cstheme="minorHAnsi"/>
          <w:sz w:val="22"/>
        </w:rPr>
        <w:t>Winner</w:t>
      </w:r>
    </w:p>
    <w:p w14:paraId="15000EE4" w14:textId="77777777" w:rsidR="00236A06" w:rsidRDefault="00236A06" w:rsidP="00236A06">
      <w:pPr>
        <w:pStyle w:val="ListParagraph"/>
        <w:ind w:left="360"/>
        <w:rPr>
          <w:sz w:val="20"/>
          <w:szCs w:val="20"/>
        </w:rPr>
        <w:sectPr w:rsidR="00236A06" w:rsidSect="00236A06">
          <w:headerReference w:type="default" r:id="rId7"/>
          <w:pgSz w:w="12240" w:h="15840" w:code="1"/>
          <w:pgMar w:top="720" w:right="864" w:bottom="1008" w:left="1296" w:header="432" w:footer="432" w:gutter="0"/>
          <w:cols w:num="4" w:space="0"/>
          <w:docGrid w:linePitch="360"/>
        </w:sectPr>
      </w:pPr>
    </w:p>
    <w:p w14:paraId="3E48005E" w14:textId="77777777" w:rsidR="003075B4" w:rsidRPr="003075B4" w:rsidRDefault="003075B4" w:rsidP="003075B4">
      <w:pPr>
        <w:autoSpaceDE w:val="0"/>
        <w:autoSpaceDN w:val="0"/>
        <w:adjustRightInd w:val="0"/>
        <w:rPr>
          <w:rFonts w:ascii="Wingdings" w:hAnsi="Wingdings" w:cs="Wingdings"/>
          <w:color w:val="000000"/>
          <w:szCs w:val="24"/>
        </w:rPr>
      </w:pPr>
    </w:p>
    <w:p w14:paraId="6B42F12F" w14:textId="77777777" w:rsidR="003075B4" w:rsidRPr="003075B4" w:rsidRDefault="003075B4" w:rsidP="003075B4">
      <w:pPr>
        <w:autoSpaceDE w:val="0"/>
        <w:autoSpaceDN w:val="0"/>
        <w:adjustRightInd w:val="0"/>
        <w:rPr>
          <w:rFonts w:ascii="Wingdings" w:hAnsi="Wingdings" w:cs="Wingdings"/>
          <w:color w:val="000000"/>
          <w:szCs w:val="24"/>
        </w:rPr>
      </w:pPr>
      <w:r w:rsidRPr="003075B4">
        <w:rPr>
          <w:rFonts w:ascii="Wingdings" w:hAnsi="Wingdings" w:cs="Wingdings"/>
          <w:color w:val="000000"/>
          <w:szCs w:val="24"/>
        </w:rPr>
        <w:t></w:t>
      </w:r>
    </w:p>
    <w:p w14:paraId="022B8C84" w14:textId="77777777" w:rsidR="003075B4" w:rsidRPr="003075B4" w:rsidRDefault="003075B4" w:rsidP="003075B4">
      <w:pPr>
        <w:autoSpaceDE w:val="0"/>
        <w:autoSpaceDN w:val="0"/>
        <w:adjustRightInd w:val="0"/>
        <w:spacing w:after="22"/>
        <w:rPr>
          <w:rFonts w:ascii="Wingdings" w:hAnsi="Wingdings" w:cs="Wingdings"/>
          <w:color w:val="000000"/>
          <w:sz w:val="28"/>
          <w:szCs w:val="28"/>
        </w:rPr>
      </w:pPr>
      <w:r w:rsidRPr="003075B4">
        <w:rPr>
          <w:rFonts w:ascii="Wingdings" w:hAnsi="Wingdings" w:cs="Wingdings"/>
          <w:color w:val="000000"/>
          <w:sz w:val="28"/>
          <w:szCs w:val="28"/>
        </w:rPr>
        <w:t></w:t>
      </w:r>
      <w:r w:rsidRPr="003075B4">
        <w:rPr>
          <w:rFonts w:ascii="Wingdings" w:hAnsi="Wingdings" w:cs="Wingdings"/>
          <w:color w:val="000000"/>
          <w:sz w:val="28"/>
          <w:szCs w:val="28"/>
        </w:rPr>
        <w:t></w:t>
      </w:r>
      <w:r w:rsidRPr="003075B4">
        <w:rPr>
          <w:rFonts w:ascii="Calibri" w:hAnsi="Calibri" w:cs="Calibri"/>
          <w:b/>
          <w:bCs/>
          <w:color w:val="000000"/>
          <w:sz w:val="28"/>
          <w:szCs w:val="28"/>
        </w:rPr>
        <w:t xml:space="preserve">Schools (chapters) may move from Region to Region under the following procedure: </w:t>
      </w:r>
    </w:p>
    <w:p w14:paraId="5BBA61EB" w14:textId="77777777" w:rsidR="003075B4" w:rsidRPr="003075B4" w:rsidRDefault="003075B4" w:rsidP="003075B4">
      <w:pPr>
        <w:autoSpaceDE w:val="0"/>
        <w:autoSpaceDN w:val="0"/>
        <w:adjustRightInd w:val="0"/>
        <w:spacing w:after="22"/>
        <w:rPr>
          <w:rFonts w:ascii="Wingdings" w:hAnsi="Wingdings" w:cs="Wingdings"/>
          <w:color w:val="000000"/>
          <w:sz w:val="23"/>
          <w:szCs w:val="23"/>
        </w:rPr>
      </w:pPr>
      <w:r w:rsidRPr="003075B4">
        <w:rPr>
          <w:rFonts w:ascii="Calibri" w:hAnsi="Calibri" w:cs="Calibri"/>
          <w:color w:val="000000"/>
          <w:sz w:val="22"/>
        </w:rPr>
        <w:t xml:space="preserve">1. </w:t>
      </w:r>
      <w:r w:rsidRPr="003075B4">
        <w:rPr>
          <w:rFonts w:ascii="Calibri" w:hAnsi="Calibri" w:cs="Calibri"/>
          <w:color w:val="000000"/>
          <w:sz w:val="23"/>
          <w:szCs w:val="23"/>
        </w:rPr>
        <w:t xml:space="preserve">Petition the chairperson of the two regions involved and explain why you want to petition to another region along with informing the South </w:t>
      </w:r>
      <w:r>
        <w:rPr>
          <w:rFonts w:ascii="Calibri" w:hAnsi="Calibri" w:cs="Calibri"/>
          <w:color w:val="000000"/>
          <w:sz w:val="23"/>
          <w:szCs w:val="23"/>
        </w:rPr>
        <w:t>Dakota FFA Executive Secretary and the Committee.</w:t>
      </w:r>
    </w:p>
    <w:p w14:paraId="184B5688" w14:textId="77777777" w:rsidR="003075B4" w:rsidRPr="003075B4" w:rsidRDefault="003075B4" w:rsidP="003075B4">
      <w:pPr>
        <w:autoSpaceDE w:val="0"/>
        <w:autoSpaceDN w:val="0"/>
        <w:adjustRightInd w:val="0"/>
        <w:spacing w:after="22"/>
        <w:rPr>
          <w:rFonts w:ascii="Wingdings" w:hAnsi="Wingdings" w:cs="Wingdings"/>
          <w:color w:val="000000"/>
          <w:sz w:val="23"/>
          <w:szCs w:val="23"/>
        </w:rPr>
      </w:pPr>
      <w:r w:rsidRPr="003075B4">
        <w:rPr>
          <w:rFonts w:ascii="Calibri" w:hAnsi="Calibri" w:cs="Calibri"/>
          <w:color w:val="000000"/>
          <w:sz w:val="23"/>
          <w:szCs w:val="23"/>
        </w:rPr>
        <w:t xml:space="preserve">2. Both region chairs must sign off with a dated document to be recorded with the South Dakota FFA Executive Secretary of the move so it can be recorded on this document. </w:t>
      </w:r>
    </w:p>
    <w:p w14:paraId="1D4367F0" w14:textId="77777777" w:rsidR="003075B4" w:rsidRPr="003075B4" w:rsidRDefault="003075B4" w:rsidP="003075B4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  <w:r w:rsidRPr="003075B4">
        <w:rPr>
          <w:rFonts w:ascii="Calibri" w:hAnsi="Calibri" w:cs="Calibri"/>
          <w:color w:val="000000"/>
          <w:sz w:val="23"/>
          <w:szCs w:val="23"/>
        </w:rPr>
        <w:t xml:space="preserve">3. The school (chapter) must stay in a region for three years before petitioning out of a region to another. </w:t>
      </w:r>
    </w:p>
    <w:p w14:paraId="3DF7356F" w14:textId="77777777" w:rsidR="003075B4" w:rsidRPr="003075B4" w:rsidRDefault="003075B4" w:rsidP="003075B4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8"/>
          <w:szCs w:val="28"/>
        </w:rPr>
      </w:pPr>
      <w:r w:rsidRPr="003075B4">
        <w:rPr>
          <w:rFonts w:ascii="Calibri" w:hAnsi="Calibri" w:cs="Calibri"/>
          <w:b/>
          <w:bCs/>
          <w:color w:val="000000"/>
          <w:sz w:val="28"/>
          <w:szCs w:val="28"/>
        </w:rPr>
        <w:t xml:space="preserve">Recorded dates of schools/chapters moving from region to region: </w:t>
      </w:r>
    </w:p>
    <w:p w14:paraId="4FC9B598" w14:textId="77777777" w:rsidR="003075B4" w:rsidRPr="003075B4" w:rsidRDefault="003075B4" w:rsidP="003075B4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  <w:r w:rsidRPr="003075B4">
        <w:rPr>
          <w:rFonts w:ascii="Calibri" w:hAnsi="Calibri" w:cs="Calibri"/>
          <w:color w:val="000000"/>
          <w:sz w:val="23"/>
          <w:szCs w:val="23"/>
        </w:rPr>
        <w:t xml:space="preserve">1. July 30, 2014: Regions adopted at state SDACTE/SDAAE Conference. </w:t>
      </w:r>
    </w:p>
    <w:p w14:paraId="084872FF" w14:textId="77777777" w:rsidR="006D6656" w:rsidRDefault="00E74736"/>
    <w:sectPr w:rsidR="006D6656" w:rsidSect="005A31C2">
      <w:pgSz w:w="12240" w:h="16340"/>
      <w:pgMar w:top="1400" w:right="228" w:bottom="16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D1D3" w14:textId="77777777" w:rsidR="00236A06" w:rsidRDefault="00236A06" w:rsidP="00236A06">
      <w:r>
        <w:separator/>
      </w:r>
    </w:p>
  </w:endnote>
  <w:endnote w:type="continuationSeparator" w:id="0">
    <w:p w14:paraId="7EBFEC25" w14:textId="77777777" w:rsidR="00236A06" w:rsidRDefault="00236A06" w:rsidP="0023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4DE4" w14:textId="77777777" w:rsidR="00236A06" w:rsidRDefault="00236A06" w:rsidP="00236A06">
      <w:r>
        <w:separator/>
      </w:r>
    </w:p>
  </w:footnote>
  <w:footnote w:type="continuationSeparator" w:id="0">
    <w:p w14:paraId="7BEEABB7" w14:textId="77777777" w:rsidR="00236A06" w:rsidRDefault="00236A06" w:rsidP="0023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78F5" w14:textId="77777777" w:rsidR="00236A06" w:rsidRPr="00236A06" w:rsidRDefault="00236A06" w:rsidP="00236A06">
    <w:pPr>
      <w:pStyle w:val="Default"/>
      <w:rPr>
        <w:color w:val="auto"/>
      </w:rPr>
    </w:pPr>
  </w:p>
  <w:p w14:paraId="4D105606" w14:textId="77777777" w:rsidR="00236A06" w:rsidRDefault="00236A06" w:rsidP="00236A06">
    <w:pPr>
      <w:pStyle w:val="Header"/>
      <w:jc w:val="center"/>
    </w:pPr>
    <w:r>
      <w:t xml:space="preserve"> </w:t>
    </w:r>
    <w:r>
      <w:rPr>
        <w:sz w:val="32"/>
        <w:szCs w:val="32"/>
      </w:rPr>
      <w:t>South Dakota Land and Range Judging Regions</w:t>
    </w:r>
  </w:p>
  <w:p w14:paraId="06C10A50" w14:textId="77777777" w:rsidR="00236A06" w:rsidRDefault="0023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968"/>
    <w:multiLevelType w:val="hybridMultilevel"/>
    <w:tmpl w:val="2DD8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B35"/>
    <w:multiLevelType w:val="hybridMultilevel"/>
    <w:tmpl w:val="4372F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2E6D55"/>
    <w:multiLevelType w:val="hybridMultilevel"/>
    <w:tmpl w:val="2C7A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141F4"/>
    <w:multiLevelType w:val="hybridMultilevel"/>
    <w:tmpl w:val="FFB0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06"/>
    <w:rsid w:val="00236A06"/>
    <w:rsid w:val="003075B4"/>
    <w:rsid w:val="00315456"/>
    <w:rsid w:val="00701483"/>
    <w:rsid w:val="00A97822"/>
    <w:rsid w:val="00BE4BCD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1AC4C"/>
  <w15:chartTrackingRefBased/>
  <w15:docId w15:val="{E77414E3-9FC1-44BF-9E48-9B8A795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0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0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6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06"/>
    <w:rPr>
      <w:rFonts w:ascii="Arial" w:hAnsi="Arial"/>
      <w:sz w:val="24"/>
    </w:rPr>
  </w:style>
  <w:style w:type="paragraph" w:customStyle="1" w:styleId="Default">
    <w:name w:val="Default"/>
    <w:rsid w:val="00236A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SDSU FFA President</dc:creator>
  <cp:keywords/>
  <dc:description/>
  <cp:lastModifiedBy>Herring, Dani</cp:lastModifiedBy>
  <cp:revision>2</cp:revision>
  <dcterms:created xsi:type="dcterms:W3CDTF">2020-07-19T22:14:00Z</dcterms:created>
  <dcterms:modified xsi:type="dcterms:W3CDTF">2020-07-19T22:14:00Z</dcterms:modified>
</cp:coreProperties>
</file>